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DC3" w14:textId="0FBD3050" w:rsidR="00FF1169" w:rsidRPr="005533DD" w:rsidRDefault="008B2297" w:rsidP="005533DD">
      <w:pPr>
        <w:jc w:val="center"/>
        <w:rPr>
          <w:sz w:val="36"/>
          <w:szCs w:val="36"/>
        </w:rPr>
      </w:pPr>
      <w:r>
        <w:rPr>
          <w:noProof/>
          <w:sz w:val="36"/>
          <w:szCs w:val="36"/>
        </w:rPr>
        <w:drawing>
          <wp:inline distT="0" distB="0" distL="0" distR="0" wp14:anchorId="7547DBAB" wp14:editId="53200DC5">
            <wp:extent cx="2466975" cy="1847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372BC160" w14:textId="469E61F0" w:rsidR="005533DD" w:rsidRPr="005533DD" w:rsidRDefault="005533DD" w:rsidP="005533DD">
      <w:pPr>
        <w:jc w:val="center"/>
        <w:rPr>
          <w:b/>
          <w:sz w:val="36"/>
          <w:szCs w:val="36"/>
          <w:u w:val="single"/>
        </w:rPr>
      </w:pPr>
      <w:r w:rsidRPr="005533DD">
        <w:rPr>
          <w:b/>
          <w:sz w:val="36"/>
          <w:szCs w:val="36"/>
          <w:u w:val="single"/>
        </w:rPr>
        <w:t>OFSAA AGE CLASSIFICATIONS for the 20</w:t>
      </w:r>
      <w:r w:rsidR="008B2297">
        <w:rPr>
          <w:b/>
          <w:sz w:val="36"/>
          <w:szCs w:val="36"/>
          <w:u w:val="single"/>
        </w:rPr>
        <w:t>20</w:t>
      </w:r>
      <w:r w:rsidRPr="005533DD">
        <w:rPr>
          <w:b/>
          <w:sz w:val="36"/>
          <w:szCs w:val="36"/>
          <w:u w:val="single"/>
        </w:rPr>
        <w:t>-202</w:t>
      </w:r>
      <w:r w:rsidR="008B2297">
        <w:rPr>
          <w:b/>
          <w:sz w:val="36"/>
          <w:szCs w:val="36"/>
          <w:u w:val="single"/>
        </w:rPr>
        <w:t>1</w:t>
      </w:r>
      <w:r w:rsidRPr="005533DD">
        <w:rPr>
          <w:b/>
          <w:sz w:val="36"/>
          <w:szCs w:val="36"/>
          <w:u w:val="single"/>
        </w:rPr>
        <w:t xml:space="preserve"> School Year</w:t>
      </w:r>
    </w:p>
    <w:p w14:paraId="24A64A0E" w14:textId="77777777" w:rsidR="005533DD" w:rsidRPr="005533DD" w:rsidRDefault="005533DD">
      <w:pPr>
        <w:rPr>
          <w:sz w:val="36"/>
          <w:szCs w:val="36"/>
        </w:rPr>
      </w:pPr>
    </w:p>
    <w:p w14:paraId="1A73CE2F" w14:textId="77777777" w:rsidR="005533DD" w:rsidRPr="005533DD" w:rsidRDefault="005533DD">
      <w:pPr>
        <w:rPr>
          <w:sz w:val="36"/>
          <w:szCs w:val="36"/>
        </w:rPr>
      </w:pPr>
      <w:r w:rsidRPr="005533DD">
        <w:rPr>
          <w:sz w:val="36"/>
          <w:szCs w:val="36"/>
        </w:rPr>
        <w:t>OFSAA By-Law 5 states: “meet the following age requirements”</w:t>
      </w:r>
    </w:p>
    <w:p w14:paraId="67B9A568" w14:textId="2419D37D" w:rsidR="005533DD" w:rsidRPr="005533DD" w:rsidRDefault="008B2297" w:rsidP="005533DD">
      <w:pPr>
        <w:ind w:left="720" w:firstLine="720"/>
        <w:rPr>
          <w:sz w:val="36"/>
          <w:szCs w:val="36"/>
        </w:rPr>
      </w:pPr>
      <w:r>
        <w:rPr>
          <w:sz w:val="36"/>
          <w:szCs w:val="36"/>
        </w:rPr>
        <w:t>2000</w:t>
      </w:r>
      <w:r w:rsidR="005533DD" w:rsidRPr="005533DD">
        <w:rPr>
          <w:sz w:val="36"/>
          <w:szCs w:val="36"/>
        </w:rPr>
        <w:t xml:space="preserve"> or Earlier </w:t>
      </w:r>
      <w:r w:rsidR="005533DD" w:rsidRPr="005533DD">
        <w:rPr>
          <w:sz w:val="36"/>
          <w:szCs w:val="36"/>
        </w:rPr>
        <w:tab/>
      </w:r>
      <w:r w:rsidR="005533DD" w:rsidRPr="005533DD">
        <w:rPr>
          <w:sz w:val="36"/>
          <w:szCs w:val="36"/>
        </w:rPr>
        <w:tab/>
        <w:t>Ineligible</w:t>
      </w:r>
    </w:p>
    <w:p w14:paraId="580B79CC" w14:textId="3D0429A0" w:rsidR="005533DD" w:rsidRPr="005533DD" w:rsidRDefault="005533DD" w:rsidP="005533DD">
      <w:pPr>
        <w:ind w:left="720" w:firstLine="720"/>
        <w:rPr>
          <w:sz w:val="36"/>
          <w:szCs w:val="36"/>
        </w:rPr>
      </w:pPr>
      <w:r w:rsidRPr="005533DD">
        <w:rPr>
          <w:sz w:val="36"/>
          <w:szCs w:val="36"/>
        </w:rPr>
        <w:t>200</w:t>
      </w:r>
      <w:r w:rsidR="008B2297">
        <w:rPr>
          <w:sz w:val="36"/>
          <w:szCs w:val="36"/>
        </w:rPr>
        <w:t>1</w:t>
      </w:r>
      <w:r w:rsidRPr="005533DD">
        <w:rPr>
          <w:sz w:val="36"/>
          <w:szCs w:val="36"/>
        </w:rPr>
        <w:t>-200</w:t>
      </w:r>
      <w:r w:rsidR="008B2297">
        <w:rPr>
          <w:sz w:val="36"/>
          <w:szCs w:val="36"/>
        </w:rPr>
        <w:t>4</w:t>
      </w:r>
      <w:r w:rsidRPr="005533DD">
        <w:rPr>
          <w:sz w:val="36"/>
          <w:szCs w:val="36"/>
        </w:rPr>
        <w:tab/>
      </w:r>
      <w:r w:rsidRPr="005533DD">
        <w:rPr>
          <w:sz w:val="36"/>
          <w:szCs w:val="36"/>
        </w:rPr>
        <w:tab/>
      </w:r>
      <w:r>
        <w:rPr>
          <w:sz w:val="36"/>
          <w:szCs w:val="36"/>
        </w:rPr>
        <w:tab/>
      </w:r>
      <w:r w:rsidRPr="005533DD">
        <w:rPr>
          <w:sz w:val="36"/>
          <w:szCs w:val="36"/>
        </w:rPr>
        <w:t>Senior</w:t>
      </w:r>
    </w:p>
    <w:p w14:paraId="4B4C59FB" w14:textId="43B53C2B" w:rsidR="005533DD" w:rsidRPr="005533DD" w:rsidRDefault="005533DD" w:rsidP="005533DD">
      <w:pPr>
        <w:ind w:left="720" w:firstLine="720"/>
        <w:rPr>
          <w:sz w:val="36"/>
          <w:szCs w:val="36"/>
        </w:rPr>
      </w:pPr>
      <w:r w:rsidRPr="005533DD">
        <w:rPr>
          <w:sz w:val="36"/>
          <w:szCs w:val="36"/>
        </w:rPr>
        <w:t>200</w:t>
      </w:r>
      <w:r w:rsidR="008B2297">
        <w:rPr>
          <w:sz w:val="36"/>
          <w:szCs w:val="36"/>
        </w:rPr>
        <w:t>5</w:t>
      </w:r>
      <w:r w:rsidRPr="005533DD">
        <w:rPr>
          <w:sz w:val="36"/>
          <w:szCs w:val="36"/>
        </w:rPr>
        <w:t>-200</w:t>
      </w:r>
      <w:r w:rsidR="008B2297">
        <w:rPr>
          <w:sz w:val="36"/>
          <w:szCs w:val="36"/>
        </w:rPr>
        <w:t>6</w:t>
      </w:r>
      <w:r w:rsidRPr="005533DD">
        <w:rPr>
          <w:sz w:val="36"/>
          <w:szCs w:val="36"/>
        </w:rPr>
        <w:tab/>
      </w:r>
      <w:r w:rsidRPr="005533DD">
        <w:rPr>
          <w:sz w:val="36"/>
          <w:szCs w:val="36"/>
        </w:rPr>
        <w:tab/>
      </w:r>
      <w:r>
        <w:rPr>
          <w:sz w:val="36"/>
          <w:szCs w:val="36"/>
        </w:rPr>
        <w:tab/>
      </w:r>
      <w:r w:rsidRPr="005533DD">
        <w:rPr>
          <w:sz w:val="36"/>
          <w:szCs w:val="36"/>
        </w:rPr>
        <w:t>Junior</w:t>
      </w:r>
    </w:p>
    <w:p w14:paraId="4B24C7FA" w14:textId="0657DA06" w:rsidR="005533DD" w:rsidRPr="005533DD" w:rsidRDefault="005533DD" w:rsidP="005533DD">
      <w:pPr>
        <w:ind w:left="720" w:firstLine="720"/>
        <w:rPr>
          <w:sz w:val="36"/>
          <w:szCs w:val="36"/>
        </w:rPr>
      </w:pPr>
      <w:r w:rsidRPr="005533DD">
        <w:rPr>
          <w:sz w:val="36"/>
          <w:szCs w:val="36"/>
        </w:rPr>
        <w:t>200</w:t>
      </w:r>
      <w:r w:rsidR="008B2297">
        <w:rPr>
          <w:sz w:val="36"/>
          <w:szCs w:val="36"/>
        </w:rPr>
        <w:t>6</w:t>
      </w:r>
      <w:bookmarkStart w:id="0" w:name="_GoBack"/>
      <w:bookmarkEnd w:id="0"/>
      <w:r w:rsidRPr="005533DD">
        <w:rPr>
          <w:sz w:val="36"/>
          <w:szCs w:val="36"/>
        </w:rPr>
        <w:tab/>
      </w:r>
      <w:r w:rsidRPr="005533DD">
        <w:rPr>
          <w:sz w:val="36"/>
          <w:szCs w:val="36"/>
        </w:rPr>
        <w:tab/>
      </w:r>
      <w:r w:rsidRPr="005533DD">
        <w:rPr>
          <w:sz w:val="36"/>
          <w:szCs w:val="36"/>
        </w:rPr>
        <w:tab/>
      </w:r>
      <w:r>
        <w:rPr>
          <w:sz w:val="36"/>
          <w:szCs w:val="36"/>
        </w:rPr>
        <w:tab/>
      </w:r>
      <w:r w:rsidRPr="005533DD">
        <w:rPr>
          <w:sz w:val="36"/>
          <w:szCs w:val="36"/>
        </w:rPr>
        <w:t>Bantam</w:t>
      </w:r>
    </w:p>
    <w:p w14:paraId="5D189AD5" w14:textId="77777777" w:rsidR="005533DD" w:rsidRPr="005533DD" w:rsidRDefault="005533DD">
      <w:pPr>
        <w:rPr>
          <w:sz w:val="36"/>
          <w:szCs w:val="36"/>
        </w:rPr>
      </w:pPr>
    </w:p>
    <w:p w14:paraId="13F8D57E" w14:textId="77777777" w:rsidR="005533DD" w:rsidRPr="005533DD" w:rsidRDefault="005533DD">
      <w:pPr>
        <w:rPr>
          <w:sz w:val="36"/>
          <w:szCs w:val="36"/>
        </w:rPr>
      </w:pPr>
      <w:r w:rsidRPr="005533DD">
        <w:rPr>
          <w:b/>
          <w:sz w:val="36"/>
          <w:szCs w:val="36"/>
        </w:rPr>
        <w:t>Years of Eligibility</w:t>
      </w:r>
      <w:r w:rsidRPr="005533DD">
        <w:rPr>
          <w:sz w:val="36"/>
          <w:szCs w:val="36"/>
        </w:rPr>
        <w:br/>
        <w:t>Coaches and Students are reminded that students are eligible for no more than five consecutive years from the date of entry into Grade 9.  There is no appeal to this rule.</w:t>
      </w:r>
    </w:p>
    <w:p w14:paraId="4C22FCC4" w14:textId="77777777" w:rsidR="005533DD" w:rsidRPr="005533DD" w:rsidRDefault="005533DD">
      <w:pPr>
        <w:rPr>
          <w:sz w:val="36"/>
          <w:szCs w:val="36"/>
        </w:rPr>
      </w:pPr>
    </w:p>
    <w:sectPr w:rsidR="005533DD" w:rsidRPr="005533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3DD"/>
    <w:rsid w:val="005533DD"/>
    <w:rsid w:val="008B2297"/>
    <w:rsid w:val="00FF11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4A0E"/>
  <w15:docId w15:val="{DF7C1FFE-2802-4615-9DA6-DF3AB0E8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Curtis</dc:creator>
  <cp:lastModifiedBy>Darrin</cp:lastModifiedBy>
  <cp:revision>2</cp:revision>
  <dcterms:created xsi:type="dcterms:W3CDTF">2020-06-23T12:45:00Z</dcterms:created>
  <dcterms:modified xsi:type="dcterms:W3CDTF">2020-06-23T12:45:00Z</dcterms:modified>
</cp:coreProperties>
</file>